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8C21" w14:textId="4312A830" w:rsidR="00B24C17" w:rsidRPr="005C4E1E" w:rsidRDefault="00A91005" w:rsidP="00B24C17">
      <w:pPr>
        <w:pStyle w:val="Unterberschrift1"/>
        <w:spacing w:before="480" w:beforeAutospacing="0"/>
        <w:rPr>
          <w:smallCaps/>
          <w:color w:val="000000" w:themeColor="text1"/>
          <w:sz w:val="32"/>
          <w:szCs w:val="32"/>
        </w:rPr>
      </w:pPr>
      <w:r>
        <w:rPr>
          <w:smallCaps/>
          <w:color w:val="000000" w:themeColor="text1"/>
          <w:sz w:val="32"/>
          <w:szCs w:val="32"/>
        </w:rPr>
        <w:t>Tegula Dreieckstein</w:t>
      </w:r>
    </w:p>
    <w:p w14:paraId="4751BD08" w14:textId="7C985EC7" w:rsidR="00B24C17" w:rsidRPr="005C4E1E" w:rsidRDefault="00A91005" w:rsidP="00B24C17">
      <w:pPr>
        <w:rPr>
          <w:color w:val="000000" w:themeColor="text1"/>
        </w:rPr>
      </w:pPr>
      <w:r w:rsidRPr="00A91005">
        <w:rPr>
          <w:color w:val="000000" w:themeColor="text1"/>
        </w:rPr>
        <w:t>Tegula Dreieckstein mit Fase für LKW-befahrbare Flächen. Im Select Programm in weiteren Farben und Oberflächen erhältlich.</w:t>
      </w:r>
      <w:r>
        <w:rPr>
          <w:color w:val="000000" w:themeColor="text1"/>
        </w:rPr>
        <w:br/>
      </w:r>
      <w:r>
        <w:rPr>
          <w:color w:val="000000" w:themeColor="text1"/>
        </w:rPr>
        <w:br/>
      </w:r>
      <w:r w:rsidRPr="00A91005">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Belastbarkeit als die ÖNORM fordert, 17% weniger Abrieb als die ÖNORM vorschreibt, mit hydrophober Oberfläche, entspricht der ÖNORM B3258 und erfüllt die Mindestanforderungen für Betonsteinpflaster gemäß ÖNORM EN1338, EN1339 und EN1340.</w:t>
      </w:r>
    </w:p>
    <w:p w14:paraId="25CDBD17"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60DBE562" w14:textId="539FAD45"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A91005">
        <w:rPr>
          <w:color w:val="000000" w:themeColor="text1"/>
        </w:rPr>
        <w:t>14</w:t>
      </w:r>
      <w:r w:rsidRPr="005C4E1E">
        <w:rPr>
          <w:color w:val="000000" w:themeColor="text1"/>
        </w:rPr>
        <w:t xml:space="preserve"> cm </w:t>
      </w:r>
    </w:p>
    <w:p w14:paraId="6EFBCC1F" w14:textId="7115809E"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A91005" w:rsidRPr="00A91005">
        <w:rPr>
          <w:color w:val="000000" w:themeColor="text1"/>
        </w:rPr>
        <w:t>Dreieck</w:t>
      </w:r>
      <w:r w:rsidR="00A91005">
        <w:rPr>
          <w:color w:val="000000" w:themeColor="text1"/>
        </w:rPr>
        <w:tab/>
      </w:r>
      <w:r w:rsidR="00A91005" w:rsidRPr="00A91005">
        <w:rPr>
          <w:color w:val="000000" w:themeColor="text1"/>
        </w:rPr>
        <w:t>53,5 x 53,5 x 50,5 x 14 cm</w:t>
      </w:r>
    </w:p>
    <w:p w14:paraId="4CD2B434" w14:textId="6A77DD4A"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A91005">
        <w:rPr>
          <w:color w:val="000000" w:themeColor="text1"/>
        </w:rPr>
        <w:t>Grau</w:t>
      </w:r>
    </w:p>
    <w:p w14:paraId="4A57FAF1"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2C42D767"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1B4E5AD2" w14:textId="205EE1B3"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A91005">
        <w:rPr>
          <w:color w:val="000000" w:themeColor="text1"/>
        </w:rPr>
        <w:t>Tegula</w:t>
      </w:r>
      <w:r w:rsidR="00A91005" w:rsidRPr="00A91005">
        <w:rPr>
          <w:color w:val="000000" w:themeColor="text1"/>
          <w:vertAlign w:val="superscript"/>
        </w:rPr>
        <w:t>®</w:t>
      </w:r>
      <w:r w:rsidR="00A91005">
        <w:rPr>
          <w:color w:val="000000" w:themeColor="text1"/>
        </w:rPr>
        <w:t xml:space="preserve"> Dreieckstein</w:t>
      </w:r>
    </w:p>
    <w:p w14:paraId="27FED9F2"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76FBE078"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37DF4757"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0BC0B63E"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7B1C0FA2" w14:textId="77777777" w:rsidR="00B24C17" w:rsidRDefault="00B24C17" w:rsidP="00B24C17">
      <w:pPr>
        <w:rPr>
          <w:color w:val="000000" w:themeColor="text1"/>
        </w:rPr>
      </w:pPr>
    </w:p>
    <w:p w14:paraId="7E90B302" w14:textId="77777777" w:rsidR="00B24C17" w:rsidRDefault="00B24C17" w:rsidP="00B24C17">
      <w:pPr>
        <w:rPr>
          <w:color w:val="000000" w:themeColor="text1"/>
        </w:rPr>
      </w:pPr>
    </w:p>
    <w:p w14:paraId="103048FE"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730F" w14:textId="77777777" w:rsidR="00A91005" w:rsidRDefault="00A91005" w:rsidP="00B41E0E">
      <w:pPr>
        <w:spacing w:after="0" w:line="240" w:lineRule="auto"/>
      </w:pPr>
      <w:r>
        <w:separator/>
      </w:r>
    </w:p>
  </w:endnote>
  <w:endnote w:type="continuationSeparator" w:id="0">
    <w:p w14:paraId="1BA419E3" w14:textId="77777777" w:rsidR="00A91005" w:rsidRDefault="00A91005"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F7AB" w14:textId="6B9B77BE"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0F313B41" wp14:editId="6EBAE64E">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60EEC1"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A91005">
      <w:rPr>
        <w:sz w:val="12"/>
        <w:szCs w:val="12"/>
      </w:rPr>
      <w:t>1741.1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E632" w14:textId="77777777" w:rsidR="00A91005" w:rsidRDefault="00A91005" w:rsidP="00B41E0E">
      <w:pPr>
        <w:spacing w:after="0" w:line="240" w:lineRule="auto"/>
      </w:pPr>
      <w:r>
        <w:separator/>
      </w:r>
    </w:p>
  </w:footnote>
  <w:footnote w:type="continuationSeparator" w:id="0">
    <w:p w14:paraId="655DBAE9" w14:textId="77777777" w:rsidR="00A91005" w:rsidRDefault="00A91005"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71DF"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0850A07D" wp14:editId="18299F99">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0FDC6F4D" wp14:editId="16A691BA">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247C1"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05"/>
    <w:rsid w:val="001E17A0"/>
    <w:rsid w:val="001F5DFC"/>
    <w:rsid w:val="002944EB"/>
    <w:rsid w:val="002E1775"/>
    <w:rsid w:val="00622435"/>
    <w:rsid w:val="006A6301"/>
    <w:rsid w:val="006A6D11"/>
    <w:rsid w:val="006C1550"/>
    <w:rsid w:val="00780469"/>
    <w:rsid w:val="007C368D"/>
    <w:rsid w:val="008672CD"/>
    <w:rsid w:val="009528BF"/>
    <w:rsid w:val="00A91005"/>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CCEEF"/>
  <w15:chartTrackingRefBased/>
  <w15:docId w15:val="{DAA732C0-1027-405B-BE7A-9E3F84D4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151</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1</cp:revision>
  <cp:lastPrinted>2022-12-05T07:54:00Z</cp:lastPrinted>
  <dcterms:created xsi:type="dcterms:W3CDTF">2022-12-06T11:31:00Z</dcterms:created>
  <dcterms:modified xsi:type="dcterms:W3CDTF">2022-12-06T11:34:00Z</dcterms:modified>
</cp:coreProperties>
</file>